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附件3</w:t>
      </w:r>
    </w:p>
    <w:p>
      <w:pPr>
        <w:numPr>
          <w:ilvl w:val="0"/>
          <w:numId w:val="0"/>
        </w:numPr>
        <w:ind w:firstLine="883" w:firstLineChars="20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龙岩市永定区农业农村局重大行</w:t>
      </w:r>
    </w:p>
    <w:p>
      <w:pPr>
        <w:numPr>
          <w:ilvl w:val="0"/>
          <w:numId w:val="0"/>
        </w:numPr>
        <w:ind w:firstLine="883" w:firstLineChars="20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政执法决定法制审核目录清单</w:t>
      </w:r>
    </w:p>
    <w:p>
      <w:pPr>
        <w:numPr>
          <w:ilvl w:val="0"/>
          <w:numId w:val="0"/>
        </w:numPr>
        <w:ind w:firstLine="883" w:firstLineChars="200"/>
        <w:jc w:val="center"/>
        <w:rPr>
          <w:rFonts w:hint="default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</w:p>
    <w:tbl>
      <w:tblPr>
        <w:tblStyle w:val="2"/>
        <w:tblW w:w="87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260"/>
        <w:gridCol w:w="2100"/>
        <w:gridCol w:w="2070"/>
        <w:gridCol w:w="2475"/>
      </w:tblGrid>
      <w:tr>
        <w:trPr>
          <w:trHeight w:val="7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执法大类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具体执法项目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依据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审核重点</w:t>
            </w:r>
          </w:p>
        </w:tc>
      </w:tr>
      <w:tr>
        <w:trPr>
          <w:trHeight w:val="15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实施行政许可应当组织听证的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《行政许可法》第四十六条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听证申请材料的合法性</w:t>
            </w:r>
          </w:p>
        </w:tc>
      </w:tr>
      <w:tr>
        <w:trPr>
          <w:trHeight w:val="144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拟作出不予许可或撤销许可决定的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《行政许可法》第三十八条、第六十九条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审核不予行政许可或撤销行政许可决定的依据是否准确，程序是否合法</w:t>
            </w:r>
          </w:p>
        </w:tc>
      </w:tr>
      <w:tr>
        <w:trPr>
          <w:trHeight w:val="9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涉及重大公共利益的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《行政处罚法》第五十八条、《福建省行政执法条例》第五十六条</w:t>
            </w:r>
          </w:p>
        </w:tc>
        <w:tc>
          <w:tcPr>
            <w:tcW w:w="24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审核行政处罚的事实是否清楚，证据是否确凿、充分；依据是否准确、程序是否合法</w:t>
            </w:r>
          </w:p>
        </w:tc>
      </w:tr>
      <w:tr>
        <w:trPr>
          <w:trHeight w:val="9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可能造成重大社会影响的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9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直接关系行政相对人或者第三人重大权益的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9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经过听证程序作出的行政执法决定的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9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案件情况疑难复杂、涉及多个法律关系的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15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行政强制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查封、扣押当事人财物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《行政强制法》第二十四、二十七条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主要事实是否清楚、证据是否确凿、充分、适用法律法规规章是否准确、程序是否合法</w:t>
            </w:r>
          </w:p>
        </w:tc>
      </w:tr>
    </w:tbl>
    <w:p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1YTJhMTI4NzA1YTUzZmJiM2NmOTFmMTUwODdjMzMifQ=="/>
  </w:docVars>
  <w:rsids>
    <w:rsidRoot w:val="00000000"/>
    <w:rsid w:val="00AF3F74"/>
    <w:rsid w:val="04542A71"/>
    <w:rsid w:val="08133EB0"/>
    <w:rsid w:val="13F07810"/>
    <w:rsid w:val="1DE010FB"/>
    <w:rsid w:val="351928B5"/>
    <w:rsid w:val="4D0F7B61"/>
    <w:rsid w:val="61093C77"/>
    <w:rsid w:val="64076579"/>
    <w:rsid w:val="6C23161D"/>
    <w:rsid w:val="7EA0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387</Words>
  <Characters>387</Characters>
  <Lines>0</Lines>
  <Paragraphs>0</Paragraphs>
  <TotalTime>2</TotalTime>
  <ScaleCrop>false</ScaleCrop>
  <LinksUpToDate>false</LinksUpToDate>
  <CharactersWithSpaces>387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2021-09-02T01:20:00Z</dcterms:created>
  <dc:creator>Administrator.PC-20180418JHLW</dc:creator>
  <cp:lastModifiedBy>Administrator</cp:lastModifiedBy>
  <cp:lastPrinted>2022-04-29T02:15:00Z</cp:lastPrinted>
  <dcterms:modified xsi:type="dcterms:W3CDTF">2022-05-19T06:52:54Z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F845CB42FF954A37B945122E739BC79F</vt:lpwstr>
  </property>
</Properties>
</file>