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20" w:line="400" w:lineRule="exact"/>
        <w:jc w:val="left"/>
        <w:rPr>
          <w:rFonts w:ascii="仿宋_GB2312" w:hAnsi="Calibri" w:eastAsia="仿宋_GB2312" w:cs="Times New Roman"/>
          <w:b/>
          <w:color w:val="000000"/>
          <w:sz w:val="28"/>
          <w:szCs w:val="28"/>
        </w:rPr>
      </w:pPr>
      <w:bookmarkStart w:id="0" w:name="_GoBack"/>
      <w:bookmarkEnd w:id="0"/>
      <w:r>
        <w:rPr>
          <w:rFonts w:hint="eastAsia" w:ascii="仿宋_GB2312" w:hAnsi="Calibri" w:eastAsia="仿宋_GB2312" w:cs="Times New Roman"/>
          <w:b/>
          <w:color w:val="000000"/>
          <w:sz w:val="28"/>
          <w:szCs w:val="28"/>
        </w:rPr>
        <w:t>附表8</w:t>
      </w:r>
    </w:p>
    <w:p>
      <w:pPr>
        <w:spacing w:after="220" w:line="440" w:lineRule="exact"/>
        <w:jc w:val="center"/>
        <w:rPr>
          <w:rFonts w:ascii="方正小标宋简体" w:hAnsi="Calibri" w:eastAsia="方正小标宋简体" w:cs="Times New Roman"/>
          <w:color w:val="000000"/>
          <w:sz w:val="44"/>
          <w:szCs w:val="32"/>
        </w:rPr>
      </w:pPr>
      <w:r>
        <w:rPr>
          <w:rFonts w:hint="eastAsia" w:ascii="方正小标宋简体" w:hAnsi="Calibri" w:eastAsia="方正小标宋简体" w:cs="Times New Roman"/>
          <w:color w:val="000000"/>
          <w:sz w:val="44"/>
          <w:szCs w:val="32"/>
        </w:rPr>
        <w:t>2023年省级及以下食用农产品必检品种、必检和可选项目表</w:t>
      </w:r>
    </w:p>
    <w:tbl>
      <w:tblPr>
        <w:tblStyle w:val="4"/>
        <w:tblpPr w:leftFromText="180" w:rightFromText="180" w:vertAnchor="text" w:tblpXSpec="center" w:tblpY="1"/>
        <w:tblOverlap w:val="never"/>
        <w:tblW w:w="132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63"/>
        <w:gridCol w:w="1420"/>
        <w:gridCol w:w="907"/>
        <w:gridCol w:w="849"/>
        <w:gridCol w:w="854"/>
        <w:gridCol w:w="2102"/>
        <w:gridCol w:w="5860"/>
        <w:gridCol w:w="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  <w:jc w:val="center"/>
        </w:trPr>
        <w:tc>
          <w:tcPr>
            <w:tcW w:w="36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序列</w:t>
            </w:r>
          </w:p>
        </w:tc>
        <w:tc>
          <w:tcPr>
            <w:tcW w:w="14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7大片区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名称</w:t>
            </w:r>
          </w:p>
        </w:tc>
        <w:tc>
          <w:tcPr>
            <w:tcW w:w="90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食品亚类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（二级）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食品品种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（三级）</w:t>
            </w:r>
          </w:p>
        </w:tc>
        <w:tc>
          <w:tcPr>
            <w:tcW w:w="85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食品细类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（四级）</w:t>
            </w:r>
          </w:p>
        </w:tc>
        <w:tc>
          <w:tcPr>
            <w:tcW w:w="210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必检项目</w:t>
            </w:r>
          </w:p>
        </w:tc>
        <w:tc>
          <w:tcPr>
            <w:tcW w:w="586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选检项目</w:t>
            </w: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7" w:hRule="atLeast"/>
          <w:jc w:val="center"/>
        </w:trPr>
        <w:tc>
          <w:tcPr>
            <w:tcW w:w="36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Arial" w:eastAsia="仿宋_GB2312"/>
                <w:color w:val="000000"/>
                <w:sz w:val="20"/>
                <w:szCs w:val="20"/>
              </w:rPr>
            </w:pPr>
            <w:r>
              <w:rPr>
                <w:rFonts w:ascii="仿宋_GB2312" w:hAnsi="Arial" w:eastAsia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2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福建、广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东、广西、海南</w:t>
            </w:r>
          </w:p>
        </w:tc>
        <w:tc>
          <w:tcPr>
            <w:tcW w:w="907" w:type="dxa"/>
            <w:vMerge w:val="restart"/>
            <w:vAlign w:val="center"/>
          </w:tcPr>
          <w:p>
            <w:pPr>
              <w:spacing w:before="2482"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畜禽肉及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副产品</w:t>
            </w:r>
          </w:p>
        </w:tc>
        <w:tc>
          <w:tcPr>
            <w:tcW w:w="84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畜肉</w:t>
            </w:r>
          </w:p>
        </w:tc>
        <w:tc>
          <w:tcPr>
            <w:tcW w:w="85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猪肉</w:t>
            </w:r>
          </w:p>
        </w:tc>
        <w:tc>
          <w:tcPr>
            <w:tcW w:w="2102" w:type="dxa"/>
            <w:vAlign w:val="center"/>
          </w:tcPr>
          <w:p>
            <w:pPr>
              <w:spacing w:before="89"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五氯酚酸钠（以五氯酚</w:t>
            </w:r>
          </w:p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计）、磺胺类（总量）、氯霉素、恩诺沙星</w:t>
            </w:r>
          </w:p>
        </w:tc>
        <w:tc>
          <w:tcPr>
            <w:tcW w:w="5860" w:type="dxa"/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挥发性盐基氮、呋喃唑酮代谢物、呋喃西林代谢物、克伦特罗、莱克多巴胺、沙丁胺醇、喹乙醇、替米考星、甲氧苄啶、氟苯尼考、多西环素、土霉素、地塞米松、甲硝唑、氯丙嗪、土霉素／金霉素／四环素（组合含量）</w:t>
            </w: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6" w:hRule="atLeast"/>
          <w:jc w:val="center"/>
        </w:trPr>
        <w:tc>
          <w:tcPr>
            <w:tcW w:w="36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Arial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142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90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85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牛肉</w:t>
            </w:r>
          </w:p>
        </w:tc>
        <w:tc>
          <w:tcPr>
            <w:tcW w:w="2102" w:type="dxa"/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克伦特罗、五氯酚酸钠（以五氯酚计）</w:t>
            </w:r>
          </w:p>
        </w:tc>
        <w:tc>
          <w:tcPr>
            <w:tcW w:w="5860" w:type="dxa"/>
            <w:vAlign w:val="center"/>
          </w:tcPr>
          <w:p>
            <w:pPr>
              <w:spacing w:line="20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挥发性盐基氮、呋喃唑酮代谢物、呋喃西林代谢物、氯霉素、莱克多巴胺、沙丁胺醇、恩诺沙星、磺胺类（总量）、甲氧苄啶、氟苯尼考、多西环素、土霉素、地塞米松、林可霉素、土霉素／金霉素／四环素（组合含量）</w:t>
            </w: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6" w:hRule="atLeast"/>
          <w:jc w:val="center"/>
        </w:trPr>
        <w:tc>
          <w:tcPr>
            <w:tcW w:w="36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142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90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畜肉</w:t>
            </w:r>
          </w:p>
        </w:tc>
        <w:tc>
          <w:tcPr>
            <w:tcW w:w="85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羊肉</w:t>
            </w:r>
          </w:p>
        </w:tc>
        <w:tc>
          <w:tcPr>
            <w:tcW w:w="2102" w:type="dxa"/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磺胺类（总量）、恩诺沙星</w:t>
            </w:r>
          </w:p>
        </w:tc>
        <w:tc>
          <w:tcPr>
            <w:tcW w:w="5860" w:type="dxa"/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呋喃唑酮代谢物、呋喃西林代谢物、氯霉素、五氯酚酸钠（以五氯酚计）、克伦特罗、莱克多巴胺、沙丁胺醇、氟苯尼考、林可霉素、环丙氨嗪、土霉素／金霉素／四环素（组合含量）</w:t>
            </w: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72" w:hRule="atLeast"/>
          <w:jc w:val="center"/>
        </w:trPr>
        <w:tc>
          <w:tcPr>
            <w:tcW w:w="36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142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90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4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禽肉</w:t>
            </w:r>
          </w:p>
        </w:tc>
        <w:tc>
          <w:tcPr>
            <w:tcW w:w="85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鸡肉</w:t>
            </w:r>
          </w:p>
        </w:tc>
        <w:tc>
          <w:tcPr>
            <w:tcW w:w="2102" w:type="dxa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尼卡巴嗪、甲氧苄啶、恩诺沙星、五氯酚酸钠（以五氯酚计）、氯霉素</w:t>
            </w:r>
          </w:p>
        </w:tc>
        <w:tc>
          <w:tcPr>
            <w:tcW w:w="5860" w:type="dxa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挥发性盐基氮、呋喃唑酮代谢物、呋喃西林代谢物、呋喃它酮代谢物、沙拉沙星、替米考星、磺胺类（总量）、氟苯尼考、多西环素、土霉素、金霉素、甲硝唑、氧氟沙星、培氟沙星、诺氟沙星、环丙氨嗪、土霉素／金霉素／四环素（组合含量）</w:t>
            </w: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8" w:hRule="atLeast"/>
          <w:jc w:val="center"/>
        </w:trPr>
        <w:tc>
          <w:tcPr>
            <w:tcW w:w="36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142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90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5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鸭肉</w:t>
            </w:r>
          </w:p>
        </w:tc>
        <w:tc>
          <w:tcPr>
            <w:tcW w:w="2102" w:type="dxa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五氯酚酸钠（以五氯酚</w:t>
            </w:r>
          </w:p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计）、氯霉素、呋喃唑酮代谢物</w:t>
            </w:r>
          </w:p>
        </w:tc>
        <w:tc>
          <w:tcPr>
            <w:tcW w:w="5860" w:type="dxa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呋喃妥因代谢物、恩诺沙星、磺胺类（总量）、甲氧苄啶、氟苯尼考、多西环素、土霉素、甲硝唑、氧氟沙星、环丙氨嗪、土霉素／金霉素／四环素（组合含量）</w:t>
            </w: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2" w:hRule="atLeast"/>
          <w:jc w:val="center"/>
        </w:trPr>
        <w:tc>
          <w:tcPr>
            <w:tcW w:w="36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142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90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畜副产品</w:t>
            </w:r>
          </w:p>
        </w:tc>
        <w:tc>
          <w:tcPr>
            <w:tcW w:w="85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猪肝</w:t>
            </w:r>
          </w:p>
        </w:tc>
        <w:tc>
          <w:tcPr>
            <w:tcW w:w="2102" w:type="dxa"/>
          </w:tcPr>
          <w:p>
            <w:pPr>
              <w:spacing w:before="292"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五氯酚酸钠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（以五氯酚计）</w:t>
            </w:r>
          </w:p>
        </w:tc>
        <w:tc>
          <w:tcPr>
            <w:tcW w:w="5860" w:type="dxa"/>
          </w:tcPr>
          <w:p>
            <w:pPr>
              <w:spacing w:line="20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镉（以Cd计）、呋喃唑酮代谢物、呋喃西林代谢物、呋喃妥因代谢物、氯霉素、克伦特罗、莱克多巴胺、沙丁胺醇、恩诺沙星、磺胺类（总量）、甲氧苄啶、多西环素、氯丙嗪、土霉素／金霉素／四环素（组合含量）</w:t>
            </w: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9" w:hRule="atLeast"/>
          <w:jc w:val="center"/>
        </w:trPr>
        <w:tc>
          <w:tcPr>
            <w:tcW w:w="36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142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907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蔬菜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豆芽</w:t>
            </w:r>
          </w:p>
        </w:tc>
        <w:tc>
          <w:tcPr>
            <w:tcW w:w="85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豆芽</w:t>
            </w:r>
          </w:p>
        </w:tc>
        <w:tc>
          <w:tcPr>
            <w:tcW w:w="2102" w:type="dxa"/>
          </w:tcPr>
          <w:p>
            <w:pPr>
              <w:spacing w:before="61"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4-氯苯氧乙酸钠（以4-氯苯氧乙酸计）、6-苄基腺嘌呤</w:t>
            </w:r>
            <w:r>
              <w:rPr>
                <w:rFonts w:hint="eastAsia" w:ascii="仿宋_GB2312" w:hAnsi="Arial" w:eastAsia="仿宋_GB2312"/>
                <w:color w:val="000000"/>
                <w:sz w:val="20"/>
                <w:szCs w:val="20"/>
              </w:rPr>
              <w:t>(6-BA)</w:t>
            </w:r>
          </w:p>
        </w:tc>
        <w:tc>
          <w:tcPr>
            <w:tcW w:w="5860" w:type="dxa"/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铅（以Pb计）、亚硫酸盐（以SO</w:t>
            </w: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  <w:vertAlign w:val="subscript"/>
              </w:rPr>
              <w:t>2</w:t>
            </w: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计）、总汞（以Hg计）</w:t>
            </w: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0" w:hRule="atLeast"/>
          <w:jc w:val="center"/>
        </w:trPr>
        <w:tc>
          <w:tcPr>
            <w:tcW w:w="36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142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90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鳞茎类蔬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菜</w:t>
            </w:r>
          </w:p>
        </w:tc>
        <w:tc>
          <w:tcPr>
            <w:tcW w:w="85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葱</w:t>
            </w:r>
          </w:p>
        </w:tc>
        <w:tc>
          <w:tcPr>
            <w:tcW w:w="2102" w:type="dxa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毒死蜱、氯氟氰菊酯和高效氯氟氰菊酯、水胺硫磷</w:t>
            </w:r>
          </w:p>
        </w:tc>
        <w:tc>
          <w:tcPr>
            <w:tcW w:w="5860" w:type="dxa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苯醚甲环唑、镉（以Cd计）、甲基异柳磷、克百威、铅（以Pb计）、三唑磷、氧乐果、甲拌磷、噻虫嗪、戊唑醇</w:t>
            </w: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</w:tr>
    </w:tbl>
    <w:p>
      <w:pPr>
        <w:spacing w:line="240" w:lineRule="exact"/>
        <w:rPr>
          <w:rFonts w:ascii="仿宋_GB2312" w:eastAsia="仿宋_GB2312"/>
          <w:sz w:val="20"/>
          <w:szCs w:val="20"/>
        </w:rPr>
        <w:sectPr>
          <w:footerReference r:id="rId3" w:type="default"/>
          <w:pgSz w:w="16820" w:h="11900" w:orient="landscape"/>
          <w:pgMar w:top="1440" w:right="1797" w:bottom="1134" w:left="1797" w:header="0" w:footer="1661" w:gutter="0"/>
          <w:cols w:space="720" w:num="1"/>
        </w:sectPr>
      </w:pPr>
    </w:p>
    <w:tbl>
      <w:tblPr>
        <w:tblStyle w:val="4"/>
        <w:tblW w:w="12740" w:type="dxa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16"/>
        <w:gridCol w:w="836"/>
        <w:gridCol w:w="836"/>
        <w:gridCol w:w="836"/>
        <w:gridCol w:w="836"/>
        <w:gridCol w:w="2231"/>
        <w:gridCol w:w="5004"/>
        <w:gridCol w:w="16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  <w:jc w:val="right"/>
        </w:trPr>
        <w:tc>
          <w:tcPr>
            <w:tcW w:w="51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序列</w:t>
            </w:r>
          </w:p>
        </w:tc>
        <w:tc>
          <w:tcPr>
            <w:tcW w:w="83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7大片区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名称</w:t>
            </w:r>
          </w:p>
        </w:tc>
        <w:tc>
          <w:tcPr>
            <w:tcW w:w="83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食品亚类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（二级）</w:t>
            </w:r>
          </w:p>
        </w:tc>
        <w:tc>
          <w:tcPr>
            <w:tcW w:w="83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食品品种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（三级）</w:t>
            </w:r>
          </w:p>
        </w:tc>
        <w:tc>
          <w:tcPr>
            <w:tcW w:w="83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食品细类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（四级）</w:t>
            </w:r>
          </w:p>
        </w:tc>
        <w:tc>
          <w:tcPr>
            <w:tcW w:w="223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必检项目</w:t>
            </w:r>
          </w:p>
        </w:tc>
        <w:tc>
          <w:tcPr>
            <w:tcW w:w="5004" w:type="dxa"/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选检项目</w:t>
            </w:r>
          </w:p>
        </w:tc>
        <w:tc>
          <w:tcPr>
            <w:tcW w:w="164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60" w:hRule="atLeast"/>
          <w:jc w:val="right"/>
        </w:trPr>
        <w:tc>
          <w:tcPr>
            <w:tcW w:w="51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hAnsi="Arial" w:eastAsia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836" w:type="dxa"/>
            <w:vMerge w:val="restart"/>
          </w:tcPr>
          <w:p>
            <w:pPr>
              <w:spacing w:before="3585"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福建、广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东、广西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、海南</w:t>
            </w:r>
          </w:p>
        </w:tc>
        <w:tc>
          <w:tcPr>
            <w:tcW w:w="83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蔬菜</w:t>
            </w:r>
          </w:p>
        </w:tc>
        <w:tc>
          <w:tcPr>
            <w:tcW w:w="836" w:type="dxa"/>
          </w:tcPr>
          <w:p>
            <w:pPr>
              <w:spacing w:before="459"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鳞茎类蔬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菜</w:t>
            </w:r>
          </w:p>
        </w:tc>
        <w:tc>
          <w:tcPr>
            <w:tcW w:w="83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韭菜</w:t>
            </w:r>
          </w:p>
        </w:tc>
        <w:tc>
          <w:tcPr>
            <w:tcW w:w="2231" w:type="dxa"/>
          </w:tcPr>
          <w:p>
            <w:pPr>
              <w:spacing w:before="489"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腐霉利、镉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Arial" w:eastAsia="仿宋_GB2312"/>
                <w:color w:val="000000"/>
                <w:sz w:val="20"/>
                <w:szCs w:val="20"/>
              </w:rPr>
              <w:t>（以Cd计）</w:t>
            </w:r>
          </w:p>
        </w:tc>
        <w:tc>
          <w:tcPr>
            <w:tcW w:w="5004" w:type="dxa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阿维菌素、敌敌畏、啶虫脒、毒死蜱、多菌灵、二甲戊灵、氟虫腈、甲胺磷、甲拌磷、甲基异柳磷、克百威、乐果、六六六、氯氟氰菊酯和高效氯氟氰菊酯、氯氰菊酯和高效氯氰菊酯、铅（以Pb计）、三唑磷、水胺硫磷、辛硫磷、氧乐果、乙酰甲胺磷</w:t>
            </w:r>
          </w:p>
        </w:tc>
        <w:tc>
          <w:tcPr>
            <w:tcW w:w="1645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99" w:hRule="atLeast"/>
          <w:jc w:val="right"/>
        </w:trPr>
        <w:tc>
          <w:tcPr>
            <w:tcW w:w="516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6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6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6" w:type="dxa"/>
            <w:vMerge w:val="restart"/>
          </w:tcPr>
          <w:p>
            <w:pPr>
              <w:spacing w:before="1759"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叶菜类蔬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菜</w:t>
            </w:r>
          </w:p>
        </w:tc>
        <w:tc>
          <w:tcPr>
            <w:tcW w:w="83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菠菜</w:t>
            </w:r>
          </w:p>
        </w:tc>
        <w:tc>
          <w:tcPr>
            <w:tcW w:w="223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毒死蜱</w:t>
            </w:r>
          </w:p>
        </w:tc>
        <w:tc>
          <w:tcPr>
            <w:tcW w:w="5004" w:type="dxa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阿维菌素、氟虫腈、腐霉利、镉（以Cd计）、铬（以Cr计）、甲氨基阿维菌素苯甲酸盐、甲拌磷、克百威、六六六、氯氟氰菊酯和高效氯氟氰菊酯、氯氰菊酯和高效氯氰菊酯、铅（以Pb计）、氧乐果、乙酰甲胺磷、乐果</w:t>
            </w:r>
          </w:p>
        </w:tc>
        <w:tc>
          <w:tcPr>
            <w:tcW w:w="1645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80" w:hRule="atLeast"/>
          <w:jc w:val="right"/>
        </w:trPr>
        <w:tc>
          <w:tcPr>
            <w:tcW w:w="516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6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6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6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普通白菜</w:t>
            </w:r>
          </w:p>
        </w:tc>
        <w:tc>
          <w:tcPr>
            <w:tcW w:w="2231" w:type="dxa"/>
          </w:tcPr>
          <w:p>
            <w:pPr>
              <w:spacing w:before="394" w:line="24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毒死蜱、氟虫腈</w:t>
            </w:r>
          </w:p>
        </w:tc>
        <w:tc>
          <w:tcPr>
            <w:tcW w:w="5004" w:type="dxa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阿维菌素、吡虫啉、敌敌畏、啶虫脒、镉（以Cd计）、甲氨基阿维菌素苯甲酸盐、甲胺磷、甲拌磷、甲基异柳磷、克百威、氯氟氰菊酯和高效氯氟氰菊酯、氯氰菊酯和高效氯氰菊酯、铅（以Pb计）、水胺硫磷、氧乐果、乙酰甲胺磷</w:t>
            </w:r>
          </w:p>
        </w:tc>
        <w:tc>
          <w:tcPr>
            <w:tcW w:w="1645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20" w:hRule="atLeast"/>
          <w:jc w:val="right"/>
        </w:trPr>
        <w:tc>
          <w:tcPr>
            <w:tcW w:w="516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6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6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6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芹菜</w:t>
            </w:r>
          </w:p>
        </w:tc>
        <w:tc>
          <w:tcPr>
            <w:tcW w:w="2231" w:type="dxa"/>
          </w:tcPr>
          <w:p>
            <w:pPr>
              <w:spacing w:before="497"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毒死蜱、腈菌唑、噻虫胺</w:t>
            </w:r>
          </w:p>
        </w:tc>
        <w:tc>
          <w:tcPr>
            <w:tcW w:w="5004" w:type="dxa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阿维菌素、百菌清、苯醚甲环唑、敌敌畏、啶虫脒、二甲戊灵、氟虫腈、镉（以Cd计）、甲拌磷、甲基异柳磷、克百威、乐果、氯氟氰菊酯和高效氯氟氰菊酯、氯氰菊酯和高效氯氰菊酯、马拉硫磷、灭蝇胺、铅（以Pb计）、噻虫嗪、水胺硫磷、辛硫磷、氧乐果、乙酰甲胺磷、三氯杀螨醇</w:t>
            </w:r>
          </w:p>
        </w:tc>
        <w:tc>
          <w:tcPr>
            <w:tcW w:w="1645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80" w:hRule="atLeast"/>
          <w:jc w:val="right"/>
        </w:trPr>
        <w:tc>
          <w:tcPr>
            <w:tcW w:w="516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6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6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6" w:type="dxa"/>
            <w:vMerge w:val="restart"/>
          </w:tcPr>
          <w:p>
            <w:pPr>
              <w:spacing w:before="1012"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茄果类蔬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菜</w:t>
            </w:r>
          </w:p>
        </w:tc>
        <w:tc>
          <w:tcPr>
            <w:tcW w:w="83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辣椒</w:t>
            </w:r>
          </w:p>
        </w:tc>
        <w:tc>
          <w:tcPr>
            <w:tcW w:w="2231" w:type="dxa"/>
          </w:tcPr>
          <w:p>
            <w:pPr>
              <w:spacing w:before="412"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镉（以Cd计）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、噻虫胺</w:t>
            </w:r>
          </w:p>
        </w:tc>
        <w:tc>
          <w:tcPr>
            <w:tcW w:w="5004" w:type="dxa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倍硫磷、吡虫啉、吡唑醚菌酯、丙溴磷、毒死蜱、敌敌畏、啶虫脒、氟虫腈、甲氨基阿维菌素苯甲酸盐、甲胺磷、甲拌磷、克百威、乐果、联苯菊酯、氯氟氰菊酯和高效氯氟氰菊酯、氯氰菊酯和高效氯氰菊酯、铅（以Pb计）、噻虫嗪、三唑磷、杀扑磷、水胺硫磷、氧乐果、乙酰甲胺磷</w:t>
            </w:r>
          </w:p>
        </w:tc>
        <w:tc>
          <w:tcPr>
            <w:tcW w:w="1645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40" w:hRule="atLeast"/>
          <w:jc w:val="right"/>
        </w:trPr>
        <w:tc>
          <w:tcPr>
            <w:tcW w:w="516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6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6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6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茄子</w:t>
            </w:r>
          </w:p>
        </w:tc>
        <w:tc>
          <w:tcPr>
            <w:tcW w:w="223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镉（以Cd计）</w:t>
            </w:r>
          </w:p>
        </w:tc>
        <w:tc>
          <w:tcPr>
            <w:tcW w:w="5004" w:type="dxa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毒死蜱、甲氨基阿维菌素苯甲酸盐、甲胺磷、甲拌磷、甲氰菊酯、克百威、噻虫胺、噻虫嗪、霜霉威和霜霉威盐酸盐、水胺硫磷、氧乐果、氟虫腈</w:t>
            </w:r>
          </w:p>
        </w:tc>
        <w:tc>
          <w:tcPr>
            <w:tcW w:w="1645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</w:tr>
    </w:tbl>
    <w:p>
      <w:pPr>
        <w:spacing w:line="240" w:lineRule="exact"/>
        <w:rPr>
          <w:rFonts w:ascii="仿宋_GB2312" w:eastAsia="仿宋_GB2312"/>
          <w:sz w:val="20"/>
          <w:szCs w:val="20"/>
        </w:rPr>
        <w:sectPr>
          <w:headerReference r:id="rId4" w:type="default"/>
          <w:type w:val="continuous"/>
          <w:pgSz w:w="16820" w:h="11900" w:orient="landscape"/>
          <w:pgMar w:top="1440" w:right="1800" w:bottom="1440" w:left="1800" w:header="1660" w:footer="0" w:gutter="0"/>
          <w:cols w:space="720" w:num="1"/>
        </w:sectPr>
      </w:pPr>
      <w:r>
        <w:rPr>
          <w:rFonts w:hint="eastAsia" w:ascii="仿宋_GB2312" w:eastAsia="仿宋_GB2312"/>
          <w:sz w:val="20"/>
          <w:szCs w:val="20"/>
        </w:rPr>
        <w:br w:type="page"/>
      </w:r>
    </w:p>
    <w:tbl>
      <w:tblPr>
        <w:tblStyle w:val="4"/>
        <w:tblW w:w="12700" w:type="dxa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20"/>
        <w:gridCol w:w="818"/>
        <w:gridCol w:w="925"/>
        <w:gridCol w:w="851"/>
        <w:gridCol w:w="850"/>
        <w:gridCol w:w="2127"/>
        <w:gridCol w:w="4975"/>
        <w:gridCol w:w="16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  <w:jc w:val="right"/>
        </w:trPr>
        <w:tc>
          <w:tcPr>
            <w:tcW w:w="5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序列</w:t>
            </w:r>
          </w:p>
        </w:tc>
        <w:tc>
          <w:tcPr>
            <w:tcW w:w="81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7大片区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名称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食品亚类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（二级）</w:t>
            </w: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食品品种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（三级）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食品细类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（四级）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必检项目</w:t>
            </w:r>
          </w:p>
        </w:tc>
        <w:tc>
          <w:tcPr>
            <w:tcW w:w="497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选检项目</w:t>
            </w:r>
          </w:p>
        </w:tc>
        <w:tc>
          <w:tcPr>
            <w:tcW w:w="163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60" w:hRule="atLeast"/>
          <w:jc w:val="right"/>
        </w:trPr>
        <w:tc>
          <w:tcPr>
            <w:tcW w:w="52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hAnsi="Arial" w:eastAsia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8" w:type="dxa"/>
            <w:vMerge w:val="restart"/>
          </w:tcPr>
          <w:p>
            <w:pPr>
              <w:spacing w:before="3600"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福建、广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东、广西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、海南</w:t>
            </w:r>
          </w:p>
        </w:tc>
        <w:tc>
          <w:tcPr>
            <w:tcW w:w="92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蔬菜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豆类蔬菜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豇豆</w:t>
            </w:r>
          </w:p>
        </w:tc>
        <w:tc>
          <w:tcPr>
            <w:tcW w:w="2127" w:type="dxa"/>
            <w:vAlign w:val="center"/>
          </w:tcPr>
          <w:p>
            <w:pPr>
              <w:spacing w:before="385"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倍硫磷、克百威、灭蝇胺、噻虫胺、三唑磷</w:t>
            </w:r>
          </w:p>
        </w:tc>
        <w:tc>
          <w:tcPr>
            <w:tcW w:w="4975" w:type="dxa"/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阿维菌素、啶虫脒、毒死蜱、氟虫腈、甲氨基阿维菌素苯甲酸盐、甲胺磷、甲拌磷、甲基异柳磷、乐果、氯氟氰菊酯和高效氯氟氰菊酯、氯氰菊酯和高效氯氰菊酯、氯唑磷、灭多威、噻虫嗪、水胺硫磷、氧乐果、乙酰甲胺磷</w:t>
            </w:r>
          </w:p>
        </w:tc>
        <w:tc>
          <w:tcPr>
            <w:tcW w:w="1634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20" w:hRule="atLeast"/>
          <w:jc w:val="right"/>
        </w:trPr>
        <w:tc>
          <w:tcPr>
            <w:tcW w:w="520" w:type="dxa"/>
            <w:vMerge w:val="continue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18" w:type="dxa"/>
            <w:vMerge w:val="continue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925" w:type="dxa"/>
            <w:vMerge w:val="continue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食荚豌豆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多菌灵</w:t>
            </w:r>
          </w:p>
        </w:tc>
        <w:tc>
          <w:tcPr>
            <w:tcW w:w="4975" w:type="dxa"/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毒死蜱、灭蝇胺、噻虫胺、氧乐果</w:t>
            </w:r>
          </w:p>
        </w:tc>
        <w:tc>
          <w:tcPr>
            <w:tcW w:w="1634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60" w:hRule="atLeast"/>
          <w:jc w:val="right"/>
        </w:trPr>
        <w:tc>
          <w:tcPr>
            <w:tcW w:w="520" w:type="dxa"/>
            <w:vMerge w:val="continue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18" w:type="dxa"/>
            <w:vMerge w:val="continue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925" w:type="dxa"/>
            <w:vMerge w:val="continue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51" w:type="dxa"/>
          </w:tcPr>
          <w:p>
            <w:pPr>
              <w:spacing w:before="469"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根茎类和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薯芋类蔬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菜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姜</w:t>
            </w:r>
          </w:p>
        </w:tc>
        <w:tc>
          <w:tcPr>
            <w:tcW w:w="2127" w:type="dxa"/>
            <w:vAlign w:val="center"/>
          </w:tcPr>
          <w:p>
            <w:pPr>
              <w:spacing w:before="347" w:line="24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镉（以Cd计）、铅（以</w:t>
            </w:r>
          </w:p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Pb计）、噻虫胺、噻虫嗪</w:t>
            </w:r>
          </w:p>
        </w:tc>
        <w:tc>
          <w:tcPr>
            <w:tcW w:w="4975" w:type="dxa"/>
            <w:vAlign w:val="center"/>
          </w:tcPr>
          <w:p>
            <w:pPr>
              <w:spacing w:before="592"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吡虫啉、敌敌畏、毒死蜱、甲拌磷、克百威、六六六、氯氟氰菊酯和高效氯氟氰菊酯、氯氰菊酯和高效氯氰菊酯、氯唑磷、氧乐果、乙酰甲胺磷</w:t>
            </w:r>
          </w:p>
        </w:tc>
        <w:tc>
          <w:tcPr>
            <w:tcW w:w="1634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84" w:hRule="atLeast"/>
          <w:jc w:val="right"/>
        </w:trPr>
        <w:tc>
          <w:tcPr>
            <w:tcW w:w="520" w:type="dxa"/>
            <w:vMerge w:val="continue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18" w:type="dxa"/>
            <w:vMerge w:val="continue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92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水产品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淡水产品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淡水鱼</w:t>
            </w:r>
          </w:p>
        </w:tc>
        <w:tc>
          <w:tcPr>
            <w:tcW w:w="2127" w:type="dxa"/>
            <w:vAlign w:val="center"/>
          </w:tcPr>
          <w:p>
            <w:pPr>
              <w:spacing w:before="404"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恩诺沙星、孔雀石绿、磺胺类（总量）、呋喃唑酮代谢物、五氯酚酸钠（以五氯酚计）</w:t>
            </w:r>
          </w:p>
        </w:tc>
        <w:tc>
          <w:tcPr>
            <w:tcW w:w="4975" w:type="dxa"/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挥发性盐基氮、多氯联苯、氯霉素、氟苯尼考、呋喃西林代谢物、呋喃妥因代谢物、甲氧苄啶、甲硝唑、地西泮、氧氟沙星、诺氟沙星、培氟沙星</w:t>
            </w:r>
          </w:p>
        </w:tc>
        <w:tc>
          <w:tcPr>
            <w:tcW w:w="1634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60" w:hRule="atLeast"/>
          <w:jc w:val="right"/>
        </w:trPr>
        <w:tc>
          <w:tcPr>
            <w:tcW w:w="520" w:type="dxa"/>
            <w:vMerge w:val="continue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18" w:type="dxa"/>
            <w:vMerge w:val="continue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925" w:type="dxa"/>
            <w:vMerge w:val="continue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淡水虾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恩诺沙星</w:t>
            </w:r>
          </w:p>
        </w:tc>
        <w:tc>
          <w:tcPr>
            <w:tcW w:w="4975" w:type="dxa"/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镉（以Cd计）、孔雀石绿、氯霉素、呋喃唑酮代谢物、呋喃妥因代谢物、土霉素／金霉素／四环素（组合含量）、五氯酚酸钠（以五氯酚计）、氧氟沙星、诺氟沙星</w:t>
            </w:r>
          </w:p>
        </w:tc>
        <w:tc>
          <w:tcPr>
            <w:tcW w:w="1634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</w:tr>
    </w:tbl>
    <w:p>
      <w:pPr>
        <w:spacing w:line="240" w:lineRule="exact"/>
        <w:rPr>
          <w:rFonts w:ascii="仿宋_GB2312" w:eastAsia="仿宋_GB2312"/>
          <w:sz w:val="20"/>
          <w:szCs w:val="20"/>
        </w:rPr>
        <w:sectPr>
          <w:footerReference r:id="rId5" w:type="default"/>
          <w:type w:val="continuous"/>
          <w:pgSz w:w="16820" w:h="11900" w:orient="landscape"/>
          <w:pgMar w:top="1440" w:right="1800" w:bottom="1440" w:left="1800" w:header="0" w:footer="1660" w:gutter="0"/>
          <w:cols w:space="720" w:num="1"/>
        </w:sectPr>
      </w:pPr>
      <w:r>
        <w:rPr>
          <w:rFonts w:hint="eastAsia" w:ascii="仿宋_GB2312" w:eastAsia="仿宋_GB2312"/>
          <w:sz w:val="20"/>
          <w:szCs w:val="20"/>
        </w:rPr>
        <w:br w:type="page"/>
      </w:r>
    </w:p>
    <w:tbl>
      <w:tblPr>
        <w:tblStyle w:val="4"/>
        <w:tblW w:w="12720" w:type="dxa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35"/>
        <w:gridCol w:w="834"/>
        <w:gridCol w:w="834"/>
        <w:gridCol w:w="834"/>
        <w:gridCol w:w="834"/>
        <w:gridCol w:w="2220"/>
        <w:gridCol w:w="4987"/>
        <w:gridCol w:w="1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  <w:jc w:val="right"/>
        </w:trPr>
        <w:tc>
          <w:tcPr>
            <w:tcW w:w="53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序列</w:t>
            </w:r>
          </w:p>
        </w:tc>
        <w:tc>
          <w:tcPr>
            <w:tcW w:w="83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7大片区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名称</w:t>
            </w:r>
          </w:p>
        </w:tc>
        <w:tc>
          <w:tcPr>
            <w:tcW w:w="83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食品亚类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（二级）</w:t>
            </w:r>
          </w:p>
        </w:tc>
        <w:tc>
          <w:tcPr>
            <w:tcW w:w="83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食品品种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（三级）</w:t>
            </w:r>
          </w:p>
        </w:tc>
        <w:tc>
          <w:tcPr>
            <w:tcW w:w="83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食品细类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（四级）</w:t>
            </w:r>
          </w:p>
        </w:tc>
        <w:tc>
          <w:tcPr>
            <w:tcW w:w="22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必检项目</w:t>
            </w:r>
          </w:p>
        </w:tc>
        <w:tc>
          <w:tcPr>
            <w:tcW w:w="498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选检项目</w:t>
            </w:r>
          </w:p>
        </w:tc>
        <w:tc>
          <w:tcPr>
            <w:tcW w:w="1642" w:type="dxa"/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20" w:hRule="atLeast"/>
          <w:jc w:val="right"/>
        </w:trPr>
        <w:tc>
          <w:tcPr>
            <w:tcW w:w="53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hAnsi="Arial" w:eastAsia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834" w:type="dxa"/>
            <w:vMerge w:val="restart"/>
          </w:tcPr>
          <w:p>
            <w:pPr>
              <w:spacing w:before="3632"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福建、广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东、广西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、海南</w:t>
            </w:r>
          </w:p>
        </w:tc>
        <w:tc>
          <w:tcPr>
            <w:tcW w:w="83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水产品</w:t>
            </w:r>
          </w:p>
        </w:tc>
        <w:tc>
          <w:tcPr>
            <w:tcW w:w="83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海水产品</w:t>
            </w:r>
          </w:p>
        </w:tc>
        <w:tc>
          <w:tcPr>
            <w:tcW w:w="83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海水虾</w:t>
            </w:r>
          </w:p>
        </w:tc>
        <w:tc>
          <w:tcPr>
            <w:tcW w:w="2220" w:type="dxa"/>
            <w:vAlign w:val="center"/>
          </w:tcPr>
          <w:p>
            <w:pPr>
              <w:spacing w:before="497"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呋喃唑酮代谢物、恩诺沙星</w:t>
            </w:r>
          </w:p>
        </w:tc>
        <w:tc>
          <w:tcPr>
            <w:tcW w:w="4987" w:type="dxa"/>
            <w:vAlign w:val="center"/>
          </w:tcPr>
          <w:p>
            <w:pPr>
              <w:spacing w:before="403"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挥发性盐基氮、镉（以Cd计）、二氧化硫残留量、孔雀石绿、氯霉素、呋喃它酮代谢物、呋喃妥因代谢物、土霉素／金霉素／四环素（组合含量）、五氯酚酸钠（以五氯酚计）、诺氟沙星</w:t>
            </w:r>
          </w:p>
        </w:tc>
        <w:tc>
          <w:tcPr>
            <w:tcW w:w="1642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80" w:hRule="atLeast"/>
          <w:jc w:val="right"/>
        </w:trPr>
        <w:tc>
          <w:tcPr>
            <w:tcW w:w="535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4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4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4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海水鱼</w:t>
            </w:r>
          </w:p>
        </w:tc>
        <w:tc>
          <w:tcPr>
            <w:tcW w:w="2220" w:type="dxa"/>
            <w:vAlign w:val="center"/>
          </w:tcPr>
          <w:p>
            <w:pPr>
              <w:spacing w:before="450"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恩诺沙星、呋喃唑酮代谢物、氯霉素</w:t>
            </w:r>
          </w:p>
        </w:tc>
        <w:tc>
          <w:tcPr>
            <w:tcW w:w="4987" w:type="dxa"/>
            <w:vAlign w:val="center"/>
          </w:tcPr>
          <w:p>
            <w:pPr>
              <w:spacing w:before="422"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挥发性盐基氮、组胺、镉（以Cd计）、多氯联苯、孔雀石绿、呋喃它酮代谢物、呋喃西林代谢物、磺胺类（总量）、甲氧苄啶、甲硝唑、五氯酚酸钠（以五氯酚计）、氧氟沙星、培氟沙星</w:t>
            </w:r>
          </w:p>
        </w:tc>
        <w:tc>
          <w:tcPr>
            <w:tcW w:w="1642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60" w:hRule="atLeast"/>
          <w:jc w:val="right"/>
        </w:trPr>
        <w:tc>
          <w:tcPr>
            <w:tcW w:w="535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4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4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贝类</w:t>
            </w:r>
          </w:p>
        </w:tc>
        <w:tc>
          <w:tcPr>
            <w:tcW w:w="83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贝类</w:t>
            </w:r>
          </w:p>
        </w:tc>
        <w:tc>
          <w:tcPr>
            <w:tcW w:w="2220" w:type="dxa"/>
            <w:vAlign w:val="center"/>
          </w:tcPr>
          <w:p>
            <w:pPr>
              <w:spacing w:before="319"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氯霉素、恩诺沙星、氟苯尼考</w:t>
            </w:r>
          </w:p>
        </w:tc>
        <w:tc>
          <w:tcPr>
            <w:tcW w:w="4987" w:type="dxa"/>
            <w:vAlign w:val="center"/>
          </w:tcPr>
          <w:p>
            <w:pPr>
              <w:spacing w:before="394"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镉（以Cd计）、多氯联苯、孔雀石绿、呋喃唑酮代物、呋喃西林代谢物、呋喃妥因代谢物、氧氟沙星、五氯酚酸钠（以五氯酚计）</w:t>
            </w:r>
          </w:p>
        </w:tc>
        <w:tc>
          <w:tcPr>
            <w:tcW w:w="1642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80" w:hRule="atLeast"/>
          <w:jc w:val="right"/>
        </w:trPr>
        <w:tc>
          <w:tcPr>
            <w:tcW w:w="535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4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4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4" w:type="dxa"/>
          </w:tcPr>
          <w:p>
            <w:pPr>
              <w:spacing w:before="475"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其他水产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品</w:t>
            </w:r>
          </w:p>
        </w:tc>
        <w:tc>
          <w:tcPr>
            <w:tcW w:w="834" w:type="dxa"/>
          </w:tcPr>
          <w:p>
            <w:pPr>
              <w:spacing w:before="277"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其他水产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品（重点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品种：牛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蛙）</w:t>
            </w:r>
          </w:p>
        </w:tc>
        <w:tc>
          <w:tcPr>
            <w:tcW w:w="2220" w:type="dxa"/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恩诺沙星</w:t>
            </w: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987" w:type="dxa"/>
            <w:vAlign w:val="center"/>
          </w:tcPr>
          <w:p>
            <w:pPr>
              <w:spacing w:before="460"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镉（以Cd计）</w:t>
            </w: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  <w:vertAlign w:val="superscript"/>
              </w:rPr>
              <w:t>b</w:t>
            </w: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、孔雀石绿、氯霉素、呋喃唑酮代谢物、呋喃西林代谢物、呋喃妥因代谢物、磺胺类（总量）、氧氟沙星、诺氟沙星</w:t>
            </w:r>
          </w:p>
        </w:tc>
        <w:tc>
          <w:tcPr>
            <w:tcW w:w="1642" w:type="dxa"/>
          </w:tcPr>
          <w:p>
            <w:pPr>
              <w:spacing w:before="243"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a.仅蛙科、鳖科食品动物检测</w:t>
            </w:r>
          </w:p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b.限头足类、腹足类、棘皮类检测。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20" w:hRule="atLeast"/>
          <w:jc w:val="right"/>
        </w:trPr>
        <w:tc>
          <w:tcPr>
            <w:tcW w:w="535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4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水果类</w:t>
            </w:r>
          </w:p>
        </w:tc>
        <w:tc>
          <w:tcPr>
            <w:tcW w:w="834" w:type="dxa"/>
            <w:vMerge w:val="restart"/>
          </w:tcPr>
          <w:p>
            <w:pPr>
              <w:spacing w:before="918"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柑橘类水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果</w:t>
            </w:r>
          </w:p>
        </w:tc>
        <w:tc>
          <w:tcPr>
            <w:tcW w:w="83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橙</w:t>
            </w:r>
          </w:p>
        </w:tc>
        <w:tc>
          <w:tcPr>
            <w:tcW w:w="2220" w:type="dxa"/>
            <w:vAlign w:val="center"/>
          </w:tcPr>
          <w:p>
            <w:pPr>
              <w:spacing w:before="234"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克百威、联苯菊酯</w:t>
            </w:r>
          </w:p>
        </w:tc>
        <w:tc>
          <w:tcPr>
            <w:tcW w:w="4987" w:type="dxa"/>
            <w:vAlign w:val="center"/>
          </w:tcPr>
          <w:p>
            <w:pPr>
              <w:spacing w:before="224"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2,4-滴和2,4-滴钠盐、丙溴磷、水胺硫磷、三唑磷、杀扑磷、氧乐果、苯醚甲环唑、狄氏剂、氯唑磷</w:t>
            </w:r>
          </w:p>
        </w:tc>
        <w:tc>
          <w:tcPr>
            <w:tcW w:w="1642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73" w:hRule="atLeast"/>
          <w:jc w:val="right"/>
        </w:trPr>
        <w:tc>
          <w:tcPr>
            <w:tcW w:w="535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4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4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4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3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柑、橘</w:t>
            </w:r>
          </w:p>
        </w:tc>
        <w:tc>
          <w:tcPr>
            <w:tcW w:w="2220" w:type="dxa"/>
            <w:vAlign w:val="center"/>
          </w:tcPr>
          <w:p>
            <w:pPr>
              <w:spacing w:before="347"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2,4-滴和2,4-滴</w:t>
            </w:r>
          </w:p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钠盐、苯醚甲</w:t>
            </w:r>
          </w:p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环唑</w:t>
            </w:r>
          </w:p>
        </w:tc>
        <w:tc>
          <w:tcPr>
            <w:tcW w:w="4987" w:type="dxa"/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丙溴磷、三唑磷、联苯菊酯、克百威、氯唑磷、水胺硫磷、氧乐果、氯氟氰菊酯和高效氯氟氰菊酯、甲拌磷、狄氏剂、毒死蜱、杀扑磷</w:t>
            </w:r>
          </w:p>
        </w:tc>
        <w:tc>
          <w:tcPr>
            <w:tcW w:w="1642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</w:tr>
    </w:tbl>
    <w:p>
      <w:pPr>
        <w:spacing w:line="240" w:lineRule="exact"/>
        <w:rPr>
          <w:rFonts w:ascii="仿宋_GB2312" w:eastAsia="仿宋_GB2312"/>
          <w:sz w:val="20"/>
          <w:szCs w:val="20"/>
        </w:rPr>
        <w:sectPr>
          <w:headerReference r:id="rId6" w:type="default"/>
          <w:type w:val="continuous"/>
          <w:pgSz w:w="16820" w:h="11900" w:orient="landscape"/>
          <w:pgMar w:top="1440" w:right="1800" w:bottom="1440" w:left="1800" w:header="1660" w:footer="0" w:gutter="0"/>
          <w:cols w:space="720" w:num="1"/>
        </w:sectPr>
      </w:pPr>
      <w:r>
        <w:rPr>
          <w:rFonts w:hint="eastAsia" w:ascii="仿宋_GB2312" w:eastAsia="仿宋_GB2312"/>
          <w:sz w:val="20"/>
          <w:szCs w:val="20"/>
        </w:rPr>
        <w:br w:type="page"/>
      </w:r>
    </w:p>
    <w:tbl>
      <w:tblPr>
        <w:tblStyle w:val="4"/>
        <w:tblW w:w="13454" w:type="dxa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62"/>
        <w:gridCol w:w="851"/>
        <w:gridCol w:w="816"/>
        <w:gridCol w:w="885"/>
        <w:gridCol w:w="810"/>
        <w:gridCol w:w="2172"/>
        <w:gridCol w:w="5725"/>
        <w:gridCol w:w="1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  <w:jc w:val="right"/>
        </w:trPr>
        <w:tc>
          <w:tcPr>
            <w:tcW w:w="56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序列</w:t>
            </w: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7大片区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名称</w:t>
            </w:r>
          </w:p>
        </w:tc>
        <w:tc>
          <w:tcPr>
            <w:tcW w:w="816" w:type="dxa"/>
          </w:tcPr>
          <w:p>
            <w:pPr>
              <w:spacing w:before="27"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食品亚类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（二级）</w:t>
            </w:r>
          </w:p>
        </w:tc>
        <w:tc>
          <w:tcPr>
            <w:tcW w:w="885" w:type="dxa"/>
          </w:tcPr>
          <w:p>
            <w:pPr>
              <w:spacing w:before="27"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食品品种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（三级）</w:t>
            </w:r>
          </w:p>
        </w:tc>
        <w:tc>
          <w:tcPr>
            <w:tcW w:w="810" w:type="dxa"/>
          </w:tcPr>
          <w:p>
            <w:pPr>
              <w:spacing w:before="27"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食品细类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（四级）</w:t>
            </w:r>
          </w:p>
        </w:tc>
        <w:tc>
          <w:tcPr>
            <w:tcW w:w="217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必检项目</w:t>
            </w:r>
          </w:p>
        </w:tc>
        <w:tc>
          <w:tcPr>
            <w:tcW w:w="572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选检项目</w:t>
            </w:r>
          </w:p>
        </w:tc>
        <w:tc>
          <w:tcPr>
            <w:tcW w:w="163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4" w:hRule="atLeast"/>
          <w:jc w:val="right"/>
        </w:trPr>
        <w:tc>
          <w:tcPr>
            <w:tcW w:w="56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hAnsi="Arial" w:eastAsia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vMerge w:val="restart"/>
          </w:tcPr>
          <w:p>
            <w:pPr>
              <w:spacing w:before="3548"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福建、广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东、广西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、海南</w:t>
            </w:r>
          </w:p>
        </w:tc>
        <w:tc>
          <w:tcPr>
            <w:tcW w:w="81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水果类</w:t>
            </w:r>
          </w:p>
        </w:tc>
        <w:tc>
          <w:tcPr>
            <w:tcW w:w="885" w:type="dxa"/>
            <w:vMerge w:val="restart"/>
          </w:tcPr>
          <w:p>
            <w:pPr>
              <w:spacing w:before="362"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浆果和其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他小型水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果</w:t>
            </w:r>
          </w:p>
        </w:tc>
        <w:tc>
          <w:tcPr>
            <w:tcW w:w="81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草莓</w:t>
            </w:r>
          </w:p>
        </w:tc>
        <w:tc>
          <w:tcPr>
            <w:tcW w:w="2172" w:type="dxa"/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烯酰吗啉</w:t>
            </w:r>
          </w:p>
        </w:tc>
        <w:tc>
          <w:tcPr>
            <w:tcW w:w="5725" w:type="dxa"/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克百威、阿维菌素、敌敌畏、多菌灵、氧乐果、戊菌唑、吡虫啉</w:t>
            </w:r>
          </w:p>
        </w:tc>
        <w:tc>
          <w:tcPr>
            <w:tcW w:w="1633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0" w:hRule="atLeast"/>
          <w:jc w:val="right"/>
        </w:trPr>
        <w:tc>
          <w:tcPr>
            <w:tcW w:w="562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16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猕猴桃</w:t>
            </w:r>
          </w:p>
        </w:tc>
        <w:tc>
          <w:tcPr>
            <w:tcW w:w="2172" w:type="dxa"/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氯吡脲</w:t>
            </w:r>
          </w:p>
        </w:tc>
        <w:tc>
          <w:tcPr>
            <w:tcW w:w="5725" w:type="dxa"/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敌敌畏、多菌灵、氧乐果</w:t>
            </w:r>
          </w:p>
        </w:tc>
        <w:tc>
          <w:tcPr>
            <w:tcW w:w="1633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2" w:hRule="atLeast"/>
          <w:jc w:val="right"/>
        </w:trPr>
        <w:tc>
          <w:tcPr>
            <w:tcW w:w="562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16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85" w:type="dxa"/>
            <w:vMerge w:val="restart"/>
          </w:tcPr>
          <w:p>
            <w:pPr>
              <w:spacing w:before="1539"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热带和亚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热带水果</w:t>
            </w:r>
          </w:p>
        </w:tc>
        <w:tc>
          <w:tcPr>
            <w:tcW w:w="81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荔枝</w:t>
            </w:r>
          </w:p>
        </w:tc>
        <w:tc>
          <w:tcPr>
            <w:tcW w:w="2172" w:type="dxa"/>
            <w:vAlign w:val="center"/>
          </w:tcPr>
          <w:p>
            <w:pPr>
              <w:spacing w:before="112"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氯氟氰菊酯和高效氯氟氰菊酯、吡唑醚菌酯</w:t>
            </w:r>
          </w:p>
        </w:tc>
        <w:tc>
          <w:tcPr>
            <w:tcW w:w="5725" w:type="dxa"/>
            <w:vAlign w:val="center"/>
          </w:tcPr>
          <w:p>
            <w:pPr>
              <w:spacing w:before="320"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氯氰菊酯和高效氯氰菊酯、氧乐果、多菌灵、苯醚甲环唑、毒死蜱、除虫脲、氰霜唑、氟吗啉</w:t>
            </w:r>
          </w:p>
        </w:tc>
        <w:tc>
          <w:tcPr>
            <w:tcW w:w="1633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atLeast"/>
          <w:jc w:val="right"/>
        </w:trPr>
        <w:tc>
          <w:tcPr>
            <w:tcW w:w="562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16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芒果</w:t>
            </w:r>
          </w:p>
        </w:tc>
        <w:tc>
          <w:tcPr>
            <w:tcW w:w="2172" w:type="dxa"/>
            <w:vAlign w:val="center"/>
          </w:tcPr>
          <w:p>
            <w:pPr>
              <w:spacing w:before="168"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吡唑醚菌酯、噻虫胺</w:t>
            </w:r>
          </w:p>
        </w:tc>
        <w:tc>
          <w:tcPr>
            <w:tcW w:w="5725" w:type="dxa"/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戊唑醇、苯醚甲环唑、多菌灵、嘧菌酯、氧乐果、乙酰甲胺磷、吡虫啉</w:t>
            </w:r>
          </w:p>
        </w:tc>
        <w:tc>
          <w:tcPr>
            <w:tcW w:w="1633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0" w:hRule="atLeast"/>
          <w:jc w:val="right"/>
        </w:trPr>
        <w:tc>
          <w:tcPr>
            <w:tcW w:w="562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16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香蕉</w:t>
            </w:r>
          </w:p>
        </w:tc>
        <w:tc>
          <w:tcPr>
            <w:tcW w:w="2172" w:type="dxa"/>
            <w:vAlign w:val="center"/>
          </w:tcPr>
          <w:p>
            <w:pPr>
              <w:spacing w:before="224"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吡虫啉、噻虫嗪、噻虫胺</w:t>
            </w:r>
          </w:p>
        </w:tc>
        <w:tc>
          <w:tcPr>
            <w:tcW w:w="5725" w:type="dxa"/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腈苯唑、吡唑醚菌酯、苯醚甲环唑、多菌灵、氟虫腈、甲拌磷、氟环唑、联苯菊酯、烯唑醇、百菌清、噻唑膦、狄氏剂</w:t>
            </w:r>
          </w:p>
        </w:tc>
        <w:tc>
          <w:tcPr>
            <w:tcW w:w="1633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0" w:hRule="atLeast"/>
          <w:jc w:val="right"/>
        </w:trPr>
        <w:tc>
          <w:tcPr>
            <w:tcW w:w="562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16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橄榄</w:t>
            </w:r>
          </w:p>
        </w:tc>
        <w:tc>
          <w:tcPr>
            <w:tcW w:w="2172" w:type="dxa"/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三氯蔗糖</w:t>
            </w:r>
          </w:p>
        </w:tc>
        <w:tc>
          <w:tcPr>
            <w:tcW w:w="5725" w:type="dxa"/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糖精钠（以糖精计）、多菌灵</w:t>
            </w:r>
          </w:p>
        </w:tc>
        <w:tc>
          <w:tcPr>
            <w:tcW w:w="1633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64" w:hRule="atLeast"/>
          <w:jc w:val="right"/>
        </w:trPr>
        <w:tc>
          <w:tcPr>
            <w:tcW w:w="562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鲜蛋</w:t>
            </w:r>
          </w:p>
        </w:tc>
        <w:tc>
          <w:tcPr>
            <w:tcW w:w="88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鲜蛋</w:t>
            </w:r>
          </w:p>
        </w:tc>
        <w:tc>
          <w:tcPr>
            <w:tcW w:w="81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鸡蛋</w:t>
            </w:r>
          </w:p>
        </w:tc>
        <w:tc>
          <w:tcPr>
            <w:tcW w:w="2172" w:type="dxa"/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甲硝唑、地美硝唑</w:t>
            </w:r>
          </w:p>
        </w:tc>
        <w:tc>
          <w:tcPr>
            <w:tcW w:w="5725" w:type="dxa"/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氯霉素、恩诺沙星、沙拉沙星、氧氟沙星、多西环素、氟苯尼考、甲砜霉素、甲氧苄啶、磺胺类（总量）、呋喃唑酮代谢物、氟虫腈</w:t>
            </w:r>
          </w:p>
        </w:tc>
        <w:tc>
          <w:tcPr>
            <w:tcW w:w="1633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64" w:hRule="atLeast"/>
          <w:jc w:val="right"/>
        </w:trPr>
        <w:tc>
          <w:tcPr>
            <w:tcW w:w="562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4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16" w:type="dxa"/>
          </w:tcPr>
          <w:p>
            <w:pPr>
              <w:spacing w:before="535"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生干坚果与籽类食品</w:t>
            </w:r>
          </w:p>
        </w:tc>
        <w:tc>
          <w:tcPr>
            <w:tcW w:w="885" w:type="dxa"/>
          </w:tcPr>
          <w:p>
            <w:pPr>
              <w:spacing w:before="535"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生干坚果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与籽类食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品</w:t>
            </w:r>
          </w:p>
        </w:tc>
        <w:tc>
          <w:tcPr>
            <w:tcW w:w="81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生干籽类</w:t>
            </w:r>
          </w:p>
        </w:tc>
        <w:tc>
          <w:tcPr>
            <w:tcW w:w="2172" w:type="dxa"/>
            <w:vAlign w:val="center"/>
          </w:tcPr>
          <w:p>
            <w:pPr>
              <w:spacing w:before="93"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铅（以Pb计）（重点品种：莲子）、酸价（以脂肪计）</w:t>
            </w:r>
            <w:r>
              <w:rPr>
                <w:rFonts w:hint="eastAsia" w:ascii="仿宋_GB2312" w:hAnsi="Arial" w:eastAsia="仿宋_GB2312"/>
                <w:color w:val="000000"/>
                <w:sz w:val="20"/>
                <w:szCs w:val="20"/>
              </w:rPr>
              <w:t>（KOH）（重</w:t>
            </w: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点品种：花生）</w:t>
            </w:r>
          </w:p>
        </w:tc>
        <w:tc>
          <w:tcPr>
            <w:tcW w:w="5725" w:type="dxa"/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过氧化值（以脂肪计）、镉（以Cd计）、黄曲霉毒素B</w:t>
            </w: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、嘧菌酯</w:t>
            </w:r>
          </w:p>
        </w:tc>
        <w:tc>
          <w:tcPr>
            <w:tcW w:w="1633" w:type="dxa"/>
            <w:vAlign w:val="center"/>
          </w:tcPr>
          <w:p>
            <w:pPr>
              <w:spacing w:before="572" w:line="24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仅花生检测黄曲霉毒素</w:t>
            </w:r>
            <w:r>
              <w:rPr>
                <w:rFonts w:hint="eastAsia" w:ascii="仿宋_GB2312" w:hAnsi="Arial" w:eastAsia="仿宋_GB2312"/>
                <w:color w:val="000000"/>
                <w:sz w:val="20"/>
                <w:szCs w:val="20"/>
              </w:rPr>
              <w:t>B</w:t>
            </w:r>
            <w:r>
              <w:rPr>
                <w:rFonts w:hint="eastAsia" w:ascii="仿宋_GB2312" w:hAnsi="Arial" w:eastAsia="仿宋_GB2312"/>
                <w:color w:val="000000"/>
                <w:sz w:val="20"/>
                <w:szCs w:val="20"/>
                <w:vertAlign w:val="subscript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64" w:hRule="atLeast"/>
          <w:jc w:val="right"/>
        </w:trPr>
        <w:tc>
          <w:tcPr>
            <w:tcW w:w="56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序列</w:t>
            </w: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7大片区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名称</w:t>
            </w:r>
          </w:p>
        </w:tc>
        <w:tc>
          <w:tcPr>
            <w:tcW w:w="81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食品亚类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（二级）</w:t>
            </w:r>
          </w:p>
        </w:tc>
        <w:tc>
          <w:tcPr>
            <w:tcW w:w="88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食品品种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（三级）</w:t>
            </w:r>
          </w:p>
        </w:tc>
        <w:tc>
          <w:tcPr>
            <w:tcW w:w="81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食品细类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（四级）</w:t>
            </w:r>
          </w:p>
        </w:tc>
        <w:tc>
          <w:tcPr>
            <w:tcW w:w="217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必检项目</w:t>
            </w:r>
          </w:p>
        </w:tc>
        <w:tc>
          <w:tcPr>
            <w:tcW w:w="572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选检项目</w:t>
            </w:r>
          </w:p>
        </w:tc>
        <w:tc>
          <w:tcPr>
            <w:tcW w:w="163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64" w:hRule="atLeast"/>
          <w:jc w:val="right"/>
        </w:trPr>
        <w:tc>
          <w:tcPr>
            <w:tcW w:w="13454" w:type="dxa"/>
            <w:gridSpan w:val="8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注1．部分项目检测结果说明：恩诺沙星检验结果以恩诺沙星与环丙沙星之和计；孔雀石绿检验结果以孔雀石绿与隐色孔雀石绿之和计，以孔雀石绿表示；磺胺类（总量）包含的具体磺胺药物按国家食品安全监督抽检实施细则（2023年版）中相应食品类别要求检验。</w:t>
            </w:r>
          </w:p>
          <w:p>
            <w:pPr>
              <w:numPr>
                <w:ilvl w:val="0"/>
                <w:numId w:val="1"/>
              </w:numPr>
              <w:spacing w:line="240" w:lineRule="exact"/>
              <w:ind w:firstLine="200" w:firstLineChars="100"/>
              <w:jc w:val="left"/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酸价、过氧化值依据GB 19300判定时，样品前处理按该标准附录B规定；脂肪含量低的莲子、板栗类等食品，其酸价、过氧化值不作要求；其中芝麻的酸价不纳入2023年监督抽检。</w:t>
            </w:r>
          </w:p>
          <w:p>
            <w:pPr>
              <w:numPr>
                <w:ilvl w:val="0"/>
                <w:numId w:val="1"/>
              </w:numPr>
              <w:spacing w:line="240" w:lineRule="exact"/>
              <w:ind w:firstLine="200" w:firstLineChars="100"/>
              <w:jc w:val="left"/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选检项目选择原则：</w:t>
            </w:r>
          </w:p>
          <w:p>
            <w:pPr>
              <w:numPr>
                <w:ilvl w:val="0"/>
                <w:numId w:val="2"/>
              </w:numPr>
              <w:spacing w:line="240" w:lineRule="exact"/>
              <w:ind w:firstLine="200" w:firstLineChars="100"/>
              <w:jc w:val="left"/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农业农村部公告594号，GB 31650.1-2022《食品安全国家标准 食品</w:t>
            </w: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中41种兽</w:t>
            </w: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药最大残留限量》将于2023年2月1日实施，该标准中制定有限量的兽药及靶组织，有相应适用检测方法，且生产日期在2023年2月1日（含）之后的产品可纳入监督抽检；金刚烷胺、利巴韦林等药物在相关限量标准发布实施前不得纳入监督抽检；鉴于检测方法等问题，虾、蟹中呋喃西林代谢物不得纳入监督抽检。</w:t>
            </w:r>
          </w:p>
          <w:p>
            <w:pPr>
              <w:numPr>
                <w:ilvl w:val="0"/>
                <w:numId w:val="2"/>
              </w:numPr>
              <w:spacing w:line="240" w:lineRule="exact"/>
              <w:ind w:firstLine="200" w:firstLineChars="100"/>
              <w:jc w:val="left"/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选检项目应根据当地农业投入品使用情况及既往抽检不合格、当地舆情情况选择，如在本表选检项目之外确定检测项目时，应注意：农药残留项目在GB 2763-2021标准中有该品种最大允许残留限量及相应指定检测方法；兽药项目在GB 31650-2019、GB 31650.1-2022有该动物类别相应组织部位的允许限量，或农业农村部公告250号有禁用要求，且有适用检测方法（检测范围应包含该动物相应组织部位），符合上述要求的农兽药项目方可纳入监督抽检。</w:t>
            </w:r>
          </w:p>
          <w:p>
            <w:pPr>
              <w:numPr>
                <w:ilvl w:val="0"/>
                <w:numId w:val="1"/>
              </w:numPr>
              <w:spacing w:line="240" w:lineRule="exact"/>
              <w:ind w:firstLine="200" w:firstLineChars="100"/>
              <w:jc w:val="left"/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因生干籽类细类中包含除重点品种花生外的其他生干籽类产品，其他水产品中包含除重点品种牛蛙、鱿鱼外的其他水产品，因此“国抽信息系统”不作必检项限制，但各承检机构应按承检区域必检项目要求实施检验，不得漏检漏报。</w:t>
            </w:r>
          </w:p>
          <w:p>
            <w:pPr>
              <w:numPr>
                <w:ilvl w:val="0"/>
                <w:numId w:val="1"/>
              </w:numPr>
              <w:spacing w:line="240" w:lineRule="exact"/>
              <w:ind w:firstLine="200" w:firstLineChars="100"/>
              <w:jc w:val="left"/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</w:rPr>
              <w:t>抽样前，应制定抽样方案，抽取样品量、检验及复检备份所需样品量应根据采用的检测方法标准要求确定。</w:t>
            </w:r>
          </w:p>
        </w:tc>
      </w:tr>
    </w:tbl>
    <w:p>
      <w:pPr>
        <w:spacing w:line="240" w:lineRule="exact"/>
        <w:rPr>
          <w:rFonts w:ascii="仿宋_GB2312" w:eastAsia="仿宋_GB2312"/>
          <w:sz w:val="20"/>
          <w:szCs w:val="20"/>
        </w:rPr>
      </w:pPr>
    </w:p>
    <w:p/>
    <w:sectPr>
      <w:headerReference r:id="rId7" w:type="default"/>
      <w:pgSz w:w="16838" w:h="11906" w:orient="landscape"/>
      <w:pgMar w:top="1797" w:right="1134" w:bottom="179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40" w:lineRule="exact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40" w:lineRule="exact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0" w:lineRule="exact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40" w:lineRule="exact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0" w:lineRule="exact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357DF9"/>
    <w:multiLevelType w:val="singleLevel"/>
    <w:tmpl w:val="9F357DF9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AE041CED"/>
    <w:multiLevelType w:val="singleLevel"/>
    <w:tmpl w:val="AE041CED"/>
    <w:lvl w:ilvl="0" w:tentative="0">
      <w:start w:val="2"/>
      <w:numFmt w:val="decimal"/>
      <w:suff w:val="nothing"/>
      <w:lvlText w:val="%1．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F17175F"/>
    <w:rsid w:val="00037611"/>
    <w:rsid w:val="000626F2"/>
    <w:rsid w:val="00063F28"/>
    <w:rsid w:val="000D6981"/>
    <w:rsid w:val="001629FD"/>
    <w:rsid w:val="004859C1"/>
    <w:rsid w:val="005812F9"/>
    <w:rsid w:val="00F40102"/>
    <w:rsid w:val="01F47076"/>
    <w:rsid w:val="303C6B2F"/>
    <w:rsid w:val="6F17175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673</Words>
  <Characters>3841</Characters>
  <Lines>32</Lines>
  <Paragraphs>9</Paragraphs>
  <TotalTime>11</TotalTime>
  <ScaleCrop>false</ScaleCrop>
  <LinksUpToDate>false</LinksUpToDate>
  <CharactersWithSpaces>4505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2023-02-24T08:19:00Z</dcterms:created>
  <dc:creator>郑子龙</dc:creator>
  <cp:lastModifiedBy>谢丽华</cp:lastModifiedBy>
  <dcterms:modified xsi:type="dcterms:W3CDTF">2023-04-04T07:26:05Z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